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16" w:rsidRPr="008B0AD7" w:rsidRDefault="00EC5C16" w:rsidP="0085468A">
      <w:pPr>
        <w:pStyle w:val="c0"/>
        <w:shd w:val="clear" w:color="auto" w:fill="FFFFFF"/>
        <w:spacing w:before="0" w:beforeAutospacing="0" w:after="0" w:afterAutospacing="0"/>
        <w:jc w:val="center"/>
        <w:rPr>
          <w:rStyle w:val="c1"/>
          <w:b/>
          <w:bCs/>
          <w:color w:val="000000"/>
          <w:sz w:val="28"/>
          <w:szCs w:val="28"/>
        </w:rPr>
      </w:pPr>
    </w:p>
    <w:p w:rsidR="0085468A" w:rsidRPr="0041710E" w:rsidRDefault="0085468A" w:rsidP="0085468A">
      <w:pPr>
        <w:pStyle w:val="c0"/>
        <w:shd w:val="clear" w:color="auto" w:fill="FFFFFF"/>
        <w:spacing w:before="0" w:beforeAutospacing="0" w:after="0" w:afterAutospacing="0"/>
        <w:jc w:val="center"/>
        <w:rPr>
          <w:rStyle w:val="c1"/>
          <w:b/>
          <w:bCs/>
          <w:color w:val="000000"/>
          <w:szCs w:val="28"/>
        </w:rPr>
      </w:pPr>
      <w:r w:rsidRPr="0041710E">
        <w:rPr>
          <w:rStyle w:val="c1"/>
          <w:b/>
          <w:bCs/>
          <w:color w:val="000000"/>
          <w:szCs w:val="28"/>
        </w:rPr>
        <w:t>«Защитим детей от жестокого обращения»</w:t>
      </w:r>
    </w:p>
    <w:p w:rsidR="0085468A" w:rsidRPr="0041710E" w:rsidRDefault="0085468A" w:rsidP="0085468A">
      <w:pPr>
        <w:pStyle w:val="c0"/>
        <w:shd w:val="clear" w:color="auto" w:fill="FFFFFF"/>
        <w:spacing w:before="0" w:beforeAutospacing="0" w:after="0" w:afterAutospacing="0"/>
        <w:jc w:val="center"/>
        <w:rPr>
          <w:color w:val="000000"/>
          <w:szCs w:val="28"/>
        </w:rPr>
      </w:pPr>
    </w:p>
    <w:p w:rsidR="0085468A" w:rsidRPr="0041710E" w:rsidRDefault="0085468A" w:rsidP="00937A1D">
      <w:pPr>
        <w:pStyle w:val="c2"/>
        <w:shd w:val="clear" w:color="auto" w:fill="FFFFFF"/>
        <w:spacing w:before="0" w:beforeAutospacing="0" w:after="0" w:afterAutospacing="0"/>
        <w:ind w:firstLine="709"/>
        <w:jc w:val="both"/>
        <w:rPr>
          <w:rStyle w:val="c1"/>
          <w:color w:val="000000"/>
          <w:szCs w:val="28"/>
        </w:rPr>
      </w:pPr>
      <w:r w:rsidRPr="0041710E">
        <w:rPr>
          <w:rStyle w:val="c1"/>
          <w:color w:val="000000"/>
          <w:szCs w:val="28"/>
        </w:rPr>
        <w:t>В рамках проведения акции «Задай вопрос проку</w:t>
      </w:r>
      <w:r w:rsidR="008B0AD7" w:rsidRPr="0041710E">
        <w:rPr>
          <w:rStyle w:val="c1"/>
          <w:color w:val="000000"/>
          <w:szCs w:val="28"/>
        </w:rPr>
        <w:t xml:space="preserve">рору» прокуратурой района рассматриваются </w:t>
      </w:r>
      <w:r w:rsidRPr="0041710E">
        <w:rPr>
          <w:rStyle w:val="c1"/>
          <w:color w:val="000000"/>
          <w:szCs w:val="28"/>
        </w:rPr>
        <w:t>вопросы</w:t>
      </w:r>
      <w:r w:rsidR="008B0AD7" w:rsidRPr="0041710E">
        <w:rPr>
          <w:rStyle w:val="c1"/>
          <w:color w:val="000000"/>
          <w:szCs w:val="28"/>
        </w:rPr>
        <w:t>, поступающие от</w:t>
      </w:r>
      <w:r w:rsidRPr="0041710E">
        <w:rPr>
          <w:rStyle w:val="c1"/>
          <w:color w:val="000000"/>
          <w:szCs w:val="28"/>
        </w:rPr>
        <w:t xml:space="preserve"> учащихся муниципальных бюджетных образовательных учреждений Камызякского района Астраханской области. Одним из </w:t>
      </w:r>
      <w:r w:rsidR="008B0AD7" w:rsidRPr="0041710E">
        <w:rPr>
          <w:rStyle w:val="c1"/>
          <w:color w:val="000000"/>
          <w:szCs w:val="28"/>
        </w:rPr>
        <w:t>таких</w:t>
      </w:r>
      <w:r w:rsidR="00CC381C" w:rsidRPr="0041710E">
        <w:rPr>
          <w:rStyle w:val="c1"/>
          <w:color w:val="000000"/>
          <w:szCs w:val="28"/>
        </w:rPr>
        <w:t xml:space="preserve"> </w:t>
      </w:r>
      <w:r w:rsidRPr="0041710E">
        <w:rPr>
          <w:rStyle w:val="c1"/>
          <w:color w:val="000000"/>
          <w:szCs w:val="28"/>
        </w:rPr>
        <w:t>вопросов явился вопрос о жестоком обращении родителей по отношению к детям.</w:t>
      </w:r>
    </w:p>
    <w:p w:rsidR="004C230D" w:rsidRPr="0041710E" w:rsidRDefault="004C230D" w:rsidP="004C230D">
      <w:pPr>
        <w:autoSpaceDE w:val="0"/>
        <w:autoSpaceDN w:val="0"/>
        <w:adjustRightInd w:val="0"/>
        <w:spacing w:after="0" w:line="240" w:lineRule="auto"/>
        <w:ind w:firstLine="540"/>
        <w:jc w:val="both"/>
        <w:rPr>
          <w:rFonts w:ascii="Times New Roman" w:hAnsi="Times New Roman"/>
          <w:sz w:val="24"/>
          <w:szCs w:val="28"/>
          <w:lang w:eastAsia="ru-RU"/>
        </w:rPr>
      </w:pPr>
      <w:r w:rsidRPr="0041710E">
        <w:rPr>
          <w:rFonts w:ascii="Times New Roman" w:hAnsi="Times New Roman"/>
          <w:sz w:val="24"/>
          <w:szCs w:val="28"/>
          <w:lang w:eastAsia="ru-RU"/>
        </w:rPr>
        <w:t xml:space="preserve">Рост насилия является сейчас доминирующей тенденцией для всего общества в целом. В последнее время возросло насилие в семье, которое, как правило, проявляется </w:t>
      </w:r>
      <w:r w:rsidR="001968B7" w:rsidRPr="0041710E">
        <w:rPr>
          <w:rFonts w:ascii="Times New Roman" w:hAnsi="Times New Roman"/>
          <w:sz w:val="24"/>
          <w:szCs w:val="28"/>
          <w:lang w:eastAsia="ru-RU"/>
        </w:rPr>
        <w:t>в</w:t>
      </w:r>
      <w:r w:rsidRPr="0041710E">
        <w:rPr>
          <w:rFonts w:ascii="Times New Roman" w:hAnsi="Times New Roman"/>
          <w:sz w:val="24"/>
          <w:szCs w:val="28"/>
          <w:lang w:eastAsia="ru-RU"/>
        </w:rPr>
        <w:t xml:space="preserve"> жесток</w:t>
      </w:r>
      <w:r w:rsidR="007C3476" w:rsidRPr="0041710E">
        <w:rPr>
          <w:rFonts w:ascii="Times New Roman" w:hAnsi="Times New Roman"/>
          <w:sz w:val="24"/>
          <w:szCs w:val="28"/>
          <w:lang w:eastAsia="ru-RU"/>
        </w:rPr>
        <w:t>ом</w:t>
      </w:r>
      <w:r w:rsidRPr="0041710E">
        <w:rPr>
          <w:rFonts w:ascii="Times New Roman" w:hAnsi="Times New Roman"/>
          <w:sz w:val="24"/>
          <w:szCs w:val="28"/>
          <w:lang w:eastAsia="ru-RU"/>
        </w:rPr>
        <w:t xml:space="preserve"> обращени</w:t>
      </w:r>
      <w:r w:rsidR="007C3476" w:rsidRPr="0041710E">
        <w:rPr>
          <w:rFonts w:ascii="Times New Roman" w:hAnsi="Times New Roman"/>
          <w:sz w:val="24"/>
          <w:szCs w:val="28"/>
          <w:lang w:eastAsia="ru-RU"/>
        </w:rPr>
        <w:t>и</w:t>
      </w:r>
      <w:r w:rsidRPr="0041710E">
        <w:rPr>
          <w:rFonts w:ascii="Times New Roman" w:hAnsi="Times New Roman"/>
          <w:sz w:val="24"/>
          <w:szCs w:val="28"/>
          <w:lang w:eastAsia="ru-RU"/>
        </w:rPr>
        <w:t xml:space="preserve"> с детьми и подростками.</w:t>
      </w:r>
    </w:p>
    <w:p w:rsidR="00766481" w:rsidRPr="0041710E" w:rsidRDefault="004C230D" w:rsidP="00766481">
      <w:pPr>
        <w:spacing w:after="0" w:line="180" w:lineRule="atLeast"/>
        <w:ind w:firstLine="540"/>
        <w:jc w:val="both"/>
        <w:rPr>
          <w:rFonts w:ascii="Times New Roman" w:eastAsia="Times New Roman" w:hAnsi="Times New Roman"/>
          <w:color w:val="000000"/>
          <w:sz w:val="24"/>
          <w:szCs w:val="28"/>
          <w:lang w:eastAsia="ru-RU"/>
        </w:rPr>
      </w:pPr>
      <w:r w:rsidRPr="0041710E">
        <w:rPr>
          <w:rFonts w:ascii="Times New Roman" w:hAnsi="Times New Roman"/>
          <w:sz w:val="24"/>
          <w:szCs w:val="28"/>
          <w:lang w:eastAsia="ru-RU"/>
        </w:rPr>
        <w:t xml:space="preserve">Обращаясь к статистическим данным, видно, что </w:t>
      </w:r>
      <w:r w:rsidR="00766481" w:rsidRPr="0041710E">
        <w:rPr>
          <w:rFonts w:ascii="Times New Roman" w:eastAsia="Times New Roman" w:hAnsi="Times New Roman"/>
          <w:bCs/>
          <w:iCs/>
          <w:color w:val="052539"/>
          <w:sz w:val="24"/>
          <w:szCs w:val="28"/>
          <w:lang w:eastAsia="ru-RU"/>
        </w:rPr>
        <w:t>в России растет число несовершеннолетних, погибших от насильственных преступлений и пострадавших от насилия со стороны родителей. Так,</w:t>
      </w:r>
      <w:r w:rsidR="00766481" w:rsidRPr="0041710E">
        <w:rPr>
          <w:rFonts w:ascii="Times New Roman" w:eastAsia="Times New Roman" w:hAnsi="Times New Roman"/>
          <w:b/>
          <w:bCs/>
          <w:i/>
          <w:iCs/>
          <w:color w:val="052539"/>
          <w:sz w:val="24"/>
          <w:szCs w:val="28"/>
          <w:lang w:eastAsia="ru-RU"/>
        </w:rPr>
        <w:t xml:space="preserve"> </w:t>
      </w:r>
      <w:r w:rsidR="00766481" w:rsidRPr="0041710E">
        <w:rPr>
          <w:rFonts w:ascii="Times New Roman" w:eastAsia="Times New Roman" w:hAnsi="Times New Roman"/>
          <w:color w:val="000000"/>
          <w:sz w:val="24"/>
          <w:szCs w:val="28"/>
          <w:lang w:eastAsia="ru-RU"/>
        </w:rPr>
        <w:t>по данным Главного информационно-аналитического центра МВД,  в 2012 году  жертвами насильственных преступлений, в том числе в семье, были признаны более 89 тыс. несовершеннолетних, число погибших при этом выросло - с 1,6 тыс. в 2009 году до 2,1 тыс. в 2012. От насильственных действий со стороны родителей в прошлом году только по официальной статистике пострадали почти 4,9 тыс. детей (в 2008 году - около 3,5 тыс.), п</w:t>
      </w:r>
      <w:r w:rsidR="00766481" w:rsidRPr="0041710E">
        <w:rPr>
          <w:rFonts w:ascii="Times New Roman" w:hAnsi="Times New Roman"/>
          <w:color w:val="000000"/>
          <w:sz w:val="24"/>
          <w:szCs w:val="28"/>
        </w:rPr>
        <w:t xml:space="preserve">о ст. 156 УК (неисполнение обязанностей по воспитанию несовершеннолетних) за прошлый год было зарегистрировано 2,9 тыс. преступлений, сопряженных с жестоким обращением. </w:t>
      </w:r>
      <w:r w:rsidR="00766481" w:rsidRPr="0041710E">
        <w:rPr>
          <w:rFonts w:ascii="Times New Roman" w:hAnsi="Times New Roman"/>
          <w:sz w:val="24"/>
          <w:szCs w:val="28"/>
          <w:lang w:eastAsia="ru-RU"/>
        </w:rPr>
        <w:t xml:space="preserve">По информации Комитета Государственной Думы по делам женщин, семьи и детей, около 2 миллионов детей в возрасте до 14 лет ежегодно подвергаются избиению в семье. </w:t>
      </w:r>
    </w:p>
    <w:p w:rsidR="007C3476" w:rsidRPr="0041710E" w:rsidRDefault="00766481" w:rsidP="007C3476">
      <w:pPr>
        <w:shd w:val="clear" w:color="auto" w:fill="FFFFFF"/>
        <w:spacing w:after="0" w:line="240" w:lineRule="auto"/>
        <w:ind w:firstLine="709"/>
        <w:jc w:val="both"/>
        <w:rPr>
          <w:rFonts w:ascii="Times New Roman" w:eastAsia="Times New Roman" w:hAnsi="Times New Roman"/>
          <w:color w:val="333333"/>
          <w:sz w:val="24"/>
          <w:szCs w:val="28"/>
          <w:lang w:eastAsia="ru-RU"/>
        </w:rPr>
      </w:pPr>
      <w:r w:rsidRPr="0041710E">
        <w:rPr>
          <w:rFonts w:ascii="Times New Roman" w:eastAsia="Times New Roman" w:hAnsi="Times New Roman"/>
          <w:color w:val="333333"/>
          <w:sz w:val="24"/>
          <w:szCs w:val="28"/>
          <w:lang w:eastAsia="ru-RU"/>
        </w:rPr>
        <w:t xml:space="preserve">В </w:t>
      </w:r>
      <w:r w:rsidR="007C3476" w:rsidRPr="0041710E">
        <w:rPr>
          <w:rFonts w:ascii="Times New Roman" w:eastAsia="Times New Roman" w:hAnsi="Times New Roman"/>
          <w:color w:val="333333"/>
          <w:sz w:val="24"/>
          <w:szCs w:val="28"/>
          <w:lang w:eastAsia="ru-RU"/>
        </w:rPr>
        <w:t>Астраханской области</w:t>
      </w:r>
      <w:r w:rsidRPr="0041710E">
        <w:rPr>
          <w:rFonts w:ascii="Times New Roman" w:eastAsia="Times New Roman" w:hAnsi="Times New Roman"/>
          <w:color w:val="333333"/>
          <w:sz w:val="24"/>
          <w:szCs w:val="28"/>
          <w:lang w:eastAsia="ru-RU"/>
        </w:rPr>
        <w:t xml:space="preserve"> в 2013</w:t>
      </w:r>
      <w:r w:rsidR="007C3476" w:rsidRPr="0041710E">
        <w:rPr>
          <w:rFonts w:ascii="Times New Roman" w:eastAsia="Times New Roman" w:hAnsi="Times New Roman"/>
          <w:color w:val="333333"/>
          <w:sz w:val="24"/>
          <w:szCs w:val="28"/>
          <w:lang w:eastAsia="ru-RU"/>
        </w:rPr>
        <w:t xml:space="preserve"> совершено 152 преступления</w:t>
      </w:r>
      <w:r w:rsidRPr="0041710E">
        <w:rPr>
          <w:rFonts w:ascii="Times New Roman" w:eastAsia="Times New Roman" w:hAnsi="Times New Roman"/>
          <w:color w:val="333333"/>
          <w:sz w:val="24"/>
          <w:szCs w:val="28"/>
          <w:lang w:eastAsia="ru-RU"/>
        </w:rPr>
        <w:t>,</w:t>
      </w:r>
      <w:r w:rsidR="007C3476" w:rsidRPr="0041710E">
        <w:rPr>
          <w:rFonts w:ascii="Times New Roman" w:eastAsia="Times New Roman" w:hAnsi="Times New Roman"/>
          <w:color w:val="333333"/>
          <w:sz w:val="24"/>
          <w:szCs w:val="28"/>
          <w:lang w:eastAsia="ru-RU"/>
        </w:rPr>
        <w:t xml:space="preserve"> связанных с причинением детям вреда здоровью различной степени тяжести, 53 ребенка подверглись посягательствам на половую неприкосновенность личности.</w:t>
      </w:r>
    </w:p>
    <w:p w:rsidR="007C3476" w:rsidRPr="0041710E" w:rsidRDefault="007C3476" w:rsidP="007C3476">
      <w:pPr>
        <w:shd w:val="clear" w:color="auto" w:fill="FFFFFF"/>
        <w:spacing w:after="0" w:line="240" w:lineRule="auto"/>
        <w:ind w:firstLine="709"/>
        <w:jc w:val="both"/>
        <w:rPr>
          <w:rFonts w:ascii="Times New Roman" w:eastAsia="Times New Roman" w:hAnsi="Times New Roman"/>
          <w:color w:val="333333"/>
          <w:sz w:val="24"/>
          <w:szCs w:val="28"/>
          <w:lang w:eastAsia="ru-RU"/>
        </w:rPr>
      </w:pPr>
      <w:r w:rsidRPr="0041710E">
        <w:rPr>
          <w:rFonts w:ascii="Times New Roman" w:hAnsi="Times New Roman"/>
          <w:sz w:val="24"/>
          <w:szCs w:val="28"/>
          <w:lang w:eastAsia="ru-RU"/>
        </w:rPr>
        <w:t>Нельзя не отметить и тот факт, что о росте семейного неблагополучия свидетельствует постоянное увеличение числа родителей, не исполняющих или ненадлежащим образом исполняющих обязанности по воспитанию своих несовершеннолетних детей.</w:t>
      </w:r>
    </w:p>
    <w:p w:rsidR="00766481" w:rsidRPr="0041710E" w:rsidRDefault="00766481" w:rsidP="00766481">
      <w:pPr>
        <w:autoSpaceDE w:val="0"/>
        <w:autoSpaceDN w:val="0"/>
        <w:adjustRightInd w:val="0"/>
        <w:spacing w:after="0" w:line="240" w:lineRule="auto"/>
        <w:ind w:firstLine="540"/>
        <w:jc w:val="both"/>
        <w:outlineLvl w:val="0"/>
        <w:rPr>
          <w:rStyle w:val="c1"/>
          <w:rFonts w:ascii="Times New Roman" w:hAnsi="Times New Roman"/>
          <w:bCs/>
          <w:sz w:val="24"/>
          <w:szCs w:val="28"/>
          <w:lang w:eastAsia="ru-RU"/>
        </w:rPr>
      </w:pPr>
      <w:r w:rsidRPr="0041710E">
        <w:rPr>
          <w:rStyle w:val="c1"/>
          <w:rFonts w:ascii="Times New Roman" w:hAnsi="Times New Roman"/>
          <w:bCs/>
          <w:color w:val="000000"/>
          <w:sz w:val="24"/>
          <w:szCs w:val="28"/>
        </w:rPr>
        <w:t>Так, за 2013 год в Камызякском районе 160 родителей привлечено к административной ответственности по ст. 5.35 КоАП РФ (</w:t>
      </w:r>
      <w:r w:rsidRPr="0041710E">
        <w:rPr>
          <w:rFonts w:ascii="Times New Roman" w:hAnsi="Times New Roman"/>
          <w:bCs/>
          <w:sz w:val="24"/>
          <w:szCs w:val="28"/>
          <w:lang w:eastAsia="ru-RU"/>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sidRPr="0041710E">
        <w:rPr>
          <w:rStyle w:val="c1"/>
          <w:rFonts w:ascii="Times New Roman" w:hAnsi="Times New Roman"/>
          <w:bCs/>
          <w:color w:val="000000"/>
          <w:sz w:val="24"/>
          <w:szCs w:val="28"/>
        </w:rPr>
        <w:t xml:space="preserve">), 11 лиц лишено родительских прав в отношении своих детей. </w:t>
      </w:r>
    </w:p>
    <w:p w:rsidR="004C230D" w:rsidRPr="0041710E" w:rsidRDefault="00766481" w:rsidP="007C3476">
      <w:pPr>
        <w:pStyle w:val="a3"/>
        <w:ind w:firstLine="708"/>
        <w:jc w:val="both"/>
        <w:rPr>
          <w:rFonts w:ascii="Times New Roman" w:hAnsi="Times New Roman"/>
          <w:sz w:val="24"/>
          <w:szCs w:val="28"/>
        </w:rPr>
      </w:pPr>
      <w:r w:rsidRPr="0041710E">
        <w:rPr>
          <w:rFonts w:ascii="Times New Roman" w:hAnsi="Times New Roman"/>
          <w:sz w:val="24"/>
          <w:szCs w:val="28"/>
          <w:lang w:eastAsia="ru-RU"/>
        </w:rPr>
        <w:t>Г</w:t>
      </w:r>
      <w:r w:rsidR="004C230D" w:rsidRPr="0041710E">
        <w:rPr>
          <w:rFonts w:ascii="Times New Roman" w:hAnsi="Times New Roman"/>
          <w:sz w:val="24"/>
          <w:szCs w:val="28"/>
          <w:lang w:eastAsia="ru-RU"/>
        </w:rPr>
        <w:t xml:space="preserve">осударство на законодательном уровне принимает меры к борьбе с жестоким обращением с детьми. </w:t>
      </w:r>
    </w:p>
    <w:p w:rsidR="008B0AD7" w:rsidRPr="0041710E" w:rsidRDefault="008B0AD7" w:rsidP="008B0AD7">
      <w:pPr>
        <w:autoSpaceDE w:val="0"/>
        <w:autoSpaceDN w:val="0"/>
        <w:adjustRightInd w:val="0"/>
        <w:spacing w:after="0" w:line="240" w:lineRule="auto"/>
        <w:ind w:firstLine="540"/>
        <w:jc w:val="both"/>
        <w:rPr>
          <w:rFonts w:ascii="Times New Roman" w:hAnsi="Times New Roman"/>
          <w:sz w:val="24"/>
          <w:szCs w:val="28"/>
          <w:lang w:eastAsia="ru-RU"/>
        </w:rPr>
      </w:pPr>
      <w:r w:rsidRPr="0041710E">
        <w:rPr>
          <w:rFonts w:ascii="Times New Roman" w:hAnsi="Times New Roman"/>
          <w:sz w:val="24"/>
          <w:szCs w:val="28"/>
          <w:lang w:eastAsia="ru-RU"/>
        </w:rPr>
        <w:t xml:space="preserve">Согласно ст. 7 Конституции Российской Федерации, семья, материнство, отцовство и детство находятся под защитой государства.  </w:t>
      </w:r>
    </w:p>
    <w:p w:rsidR="008B0AD7" w:rsidRPr="0041710E" w:rsidRDefault="008B0AD7" w:rsidP="008B0AD7">
      <w:pPr>
        <w:autoSpaceDE w:val="0"/>
        <w:autoSpaceDN w:val="0"/>
        <w:adjustRightInd w:val="0"/>
        <w:spacing w:after="0" w:line="240" w:lineRule="auto"/>
        <w:ind w:firstLine="540"/>
        <w:jc w:val="both"/>
        <w:rPr>
          <w:rFonts w:ascii="Times New Roman" w:hAnsi="Times New Roman"/>
          <w:sz w:val="24"/>
          <w:szCs w:val="28"/>
          <w:lang w:eastAsia="ru-RU"/>
        </w:rPr>
      </w:pPr>
      <w:r w:rsidRPr="0041710E">
        <w:rPr>
          <w:rFonts w:ascii="Times New Roman" w:hAnsi="Times New Roman"/>
          <w:sz w:val="24"/>
          <w:szCs w:val="28"/>
          <w:lang w:eastAsia="ru-RU"/>
        </w:rPr>
        <w:t xml:space="preserve">Российская Федерация ратифицировала ряд международных соглашений, предусматривающих борьбу с семейным насилием в различных его формах и проявлениях. К их числу относятся </w:t>
      </w:r>
      <w:hyperlink r:id="rId6" w:history="1">
        <w:r w:rsidRPr="0041710E">
          <w:rPr>
            <w:rFonts w:ascii="Times New Roman" w:hAnsi="Times New Roman"/>
            <w:color w:val="0000FF"/>
            <w:sz w:val="24"/>
            <w:szCs w:val="28"/>
            <w:lang w:eastAsia="ru-RU"/>
          </w:rPr>
          <w:t>Конвенция</w:t>
        </w:r>
      </w:hyperlink>
      <w:r w:rsidRPr="0041710E">
        <w:rPr>
          <w:rFonts w:ascii="Times New Roman" w:hAnsi="Times New Roman"/>
          <w:sz w:val="24"/>
          <w:szCs w:val="28"/>
          <w:lang w:eastAsia="ru-RU"/>
        </w:rPr>
        <w:t xml:space="preserve"> о правах ребенка, согласно которой Государства - участники Конвенции обязаны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r w:rsidR="001968B7" w:rsidRPr="0041710E">
        <w:rPr>
          <w:rFonts w:ascii="Times New Roman" w:hAnsi="Times New Roman"/>
          <w:sz w:val="24"/>
          <w:szCs w:val="28"/>
          <w:lang w:eastAsia="ru-RU"/>
        </w:rPr>
        <w:t xml:space="preserve"> (ст. 19)</w:t>
      </w:r>
      <w:r w:rsidRPr="0041710E">
        <w:rPr>
          <w:rFonts w:ascii="Times New Roman" w:hAnsi="Times New Roman"/>
          <w:sz w:val="24"/>
          <w:szCs w:val="28"/>
          <w:lang w:eastAsia="ru-RU"/>
        </w:rPr>
        <w:t>.</w:t>
      </w:r>
    </w:p>
    <w:p w:rsidR="008B0AD7" w:rsidRPr="0041710E" w:rsidRDefault="008B0AD7" w:rsidP="008B0AD7">
      <w:pPr>
        <w:autoSpaceDE w:val="0"/>
        <w:autoSpaceDN w:val="0"/>
        <w:adjustRightInd w:val="0"/>
        <w:spacing w:after="0" w:line="240" w:lineRule="auto"/>
        <w:ind w:firstLine="540"/>
        <w:jc w:val="both"/>
        <w:rPr>
          <w:rFonts w:ascii="Times New Roman" w:hAnsi="Times New Roman"/>
          <w:sz w:val="24"/>
          <w:szCs w:val="28"/>
          <w:lang w:eastAsia="ru-RU"/>
        </w:rPr>
      </w:pPr>
      <w:r w:rsidRPr="0041710E">
        <w:rPr>
          <w:rFonts w:ascii="Times New Roman" w:hAnsi="Times New Roman"/>
          <w:sz w:val="24"/>
          <w:szCs w:val="28"/>
          <w:lang w:eastAsia="ru-RU"/>
        </w:rPr>
        <w:t xml:space="preserve"> Обеспечить достижение защитных и профилактических целей во многом призвана уже существующая законодательная база, принятые на федеральном уровне Законы "</w:t>
      </w:r>
      <w:hyperlink r:id="rId7" w:history="1">
        <w:r w:rsidRPr="0041710E">
          <w:rPr>
            <w:rFonts w:ascii="Times New Roman" w:hAnsi="Times New Roman"/>
            <w:color w:val="0000FF"/>
            <w:sz w:val="24"/>
            <w:szCs w:val="28"/>
            <w:lang w:eastAsia="ru-RU"/>
          </w:rPr>
          <w:t>Об основах системы профилактики безнадзорности</w:t>
        </w:r>
      </w:hyperlink>
      <w:r w:rsidRPr="0041710E">
        <w:rPr>
          <w:rFonts w:ascii="Times New Roman" w:hAnsi="Times New Roman"/>
          <w:sz w:val="24"/>
          <w:szCs w:val="28"/>
          <w:lang w:eastAsia="ru-RU"/>
        </w:rPr>
        <w:t xml:space="preserve"> и правонарушений несовершеннолетних", "</w:t>
      </w:r>
      <w:hyperlink r:id="rId8" w:history="1">
        <w:r w:rsidRPr="0041710E">
          <w:rPr>
            <w:rFonts w:ascii="Times New Roman" w:hAnsi="Times New Roman"/>
            <w:color w:val="0000FF"/>
            <w:sz w:val="24"/>
            <w:szCs w:val="28"/>
            <w:lang w:eastAsia="ru-RU"/>
          </w:rPr>
          <w:t>Об основных гарантиях прав ребенка</w:t>
        </w:r>
      </w:hyperlink>
      <w:r w:rsidRPr="0041710E">
        <w:rPr>
          <w:rFonts w:ascii="Times New Roman" w:hAnsi="Times New Roman"/>
          <w:sz w:val="24"/>
          <w:szCs w:val="28"/>
          <w:lang w:eastAsia="ru-RU"/>
        </w:rPr>
        <w:t xml:space="preserve"> в Российской Федерации", Семейный Кодекс и др.</w:t>
      </w:r>
    </w:p>
    <w:p w:rsidR="008B0AD7" w:rsidRPr="0041710E" w:rsidRDefault="008B0AD7" w:rsidP="008B0AD7">
      <w:pPr>
        <w:autoSpaceDE w:val="0"/>
        <w:autoSpaceDN w:val="0"/>
        <w:adjustRightInd w:val="0"/>
        <w:spacing w:after="0" w:line="240" w:lineRule="auto"/>
        <w:ind w:firstLine="540"/>
        <w:jc w:val="both"/>
        <w:rPr>
          <w:rFonts w:ascii="Times New Roman" w:hAnsi="Times New Roman"/>
          <w:sz w:val="24"/>
          <w:szCs w:val="28"/>
          <w:lang w:eastAsia="ru-RU"/>
        </w:rPr>
      </w:pPr>
      <w:r w:rsidRPr="0041710E">
        <w:rPr>
          <w:rFonts w:ascii="Times New Roman" w:hAnsi="Times New Roman"/>
          <w:sz w:val="24"/>
          <w:szCs w:val="28"/>
        </w:rPr>
        <w:t>Согласно  Федеральному закону от 24.07.1998 № 124-ФЗ</w:t>
      </w:r>
      <w:r w:rsidRPr="0041710E">
        <w:rPr>
          <w:rFonts w:ascii="Times New Roman" w:hAnsi="Times New Roman"/>
          <w:sz w:val="24"/>
          <w:szCs w:val="28"/>
          <w:lang w:eastAsia="ru-RU"/>
        </w:rPr>
        <w:t xml:space="preserve"> </w:t>
      </w:r>
      <w:r w:rsidRPr="0041710E">
        <w:rPr>
          <w:rFonts w:ascii="Times New Roman" w:hAnsi="Times New Roman"/>
          <w:sz w:val="24"/>
          <w:szCs w:val="28"/>
        </w:rPr>
        <w:t>«Об основных гарантиях прав ребенка в Российской Федерации», г</w:t>
      </w:r>
      <w:r w:rsidRPr="0041710E">
        <w:rPr>
          <w:rFonts w:ascii="Times New Roman" w:hAnsi="Times New Roman"/>
          <w:sz w:val="24"/>
          <w:szCs w:val="28"/>
          <w:lang w:eastAsia="ru-RU"/>
        </w:rPr>
        <w:t>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8B0AD7" w:rsidRPr="0041710E" w:rsidRDefault="008B0AD7" w:rsidP="008B0AD7">
      <w:pPr>
        <w:widowControl w:val="0"/>
        <w:autoSpaceDE w:val="0"/>
        <w:autoSpaceDN w:val="0"/>
        <w:adjustRightInd w:val="0"/>
        <w:spacing w:after="0" w:line="240" w:lineRule="auto"/>
        <w:ind w:firstLine="540"/>
        <w:jc w:val="both"/>
        <w:outlineLvl w:val="0"/>
        <w:rPr>
          <w:rFonts w:ascii="Times New Roman" w:hAnsi="Times New Roman"/>
          <w:sz w:val="24"/>
          <w:szCs w:val="28"/>
        </w:rPr>
      </w:pPr>
      <w:r w:rsidRPr="0041710E">
        <w:rPr>
          <w:rFonts w:ascii="Times New Roman" w:hAnsi="Times New Roman"/>
          <w:sz w:val="24"/>
          <w:szCs w:val="28"/>
        </w:rPr>
        <w:t xml:space="preserve">Согласно ч. 1 ст. 54 СК РФ, ребенком признается лицо, не достигшее возраста восемнадцати лет (совершеннолетия). </w:t>
      </w:r>
    </w:p>
    <w:p w:rsidR="008B0AD7" w:rsidRPr="0041710E" w:rsidRDefault="008B0AD7" w:rsidP="008B0AD7">
      <w:pPr>
        <w:widowControl w:val="0"/>
        <w:autoSpaceDE w:val="0"/>
        <w:autoSpaceDN w:val="0"/>
        <w:adjustRightInd w:val="0"/>
        <w:spacing w:after="0" w:line="240" w:lineRule="auto"/>
        <w:ind w:firstLine="540"/>
        <w:jc w:val="both"/>
        <w:outlineLvl w:val="0"/>
        <w:rPr>
          <w:rFonts w:ascii="Times New Roman" w:hAnsi="Times New Roman"/>
          <w:sz w:val="24"/>
          <w:szCs w:val="28"/>
        </w:rPr>
      </w:pPr>
      <w:r w:rsidRPr="0041710E">
        <w:rPr>
          <w:rFonts w:ascii="Times New Roman" w:hAnsi="Times New Roman"/>
          <w:sz w:val="24"/>
          <w:szCs w:val="28"/>
        </w:rPr>
        <w:t xml:space="preserve">Каждый ребенок имеет право жить и воспитываться в семье, насколько это возможно, право </w:t>
      </w:r>
      <w:r w:rsidRPr="0041710E">
        <w:rPr>
          <w:rFonts w:ascii="Times New Roman" w:hAnsi="Times New Roman"/>
          <w:sz w:val="24"/>
          <w:szCs w:val="28"/>
        </w:rPr>
        <w:lastRenderedPageBreak/>
        <w:t>знать своих родителей, право на их заботу, право на совместное с ними проживание, за исключением случаев, когда это противоречит его интересам.</w:t>
      </w:r>
    </w:p>
    <w:p w:rsidR="004C230D" w:rsidRPr="0041710E" w:rsidRDefault="008B0AD7" w:rsidP="004C230D">
      <w:pPr>
        <w:widowControl w:val="0"/>
        <w:autoSpaceDE w:val="0"/>
        <w:autoSpaceDN w:val="0"/>
        <w:adjustRightInd w:val="0"/>
        <w:spacing w:after="0" w:line="240" w:lineRule="auto"/>
        <w:ind w:firstLine="540"/>
        <w:jc w:val="both"/>
        <w:rPr>
          <w:rFonts w:ascii="Times New Roman" w:hAnsi="Times New Roman"/>
          <w:sz w:val="24"/>
          <w:szCs w:val="28"/>
        </w:rPr>
      </w:pPr>
      <w:r w:rsidRPr="0041710E">
        <w:rPr>
          <w:rFonts w:ascii="Times New Roman" w:hAnsi="Times New Roman"/>
          <w:sz w:val="24"/>
          <w:szCs w:val="28"/>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8B0AD7" w:rsidRPr="0041710E" w:rsidRDefault="004C230D" w:rsidP="001968B7">
      <w:pPr>
        <w:autoSpaceDE w:val="0"/>
        <w:autoSpaceDN w:val="0"/>
        <w:adjustRightInd w:val="0"/>
        <w:spacing w:after="0" w:line="240" w:lineRule="auto"/>
        <w:ind w:firstLine="540"/>
        <w:jc w:val="both"/>
        <w:rPr>
          <w:rFonts w:ascii="Times New Roman" w:hAnsi="Times New Roman"/>
          <w:sz w:val="24"/>
          <w:szCs w:val="28"/>
        </w:rPr>
      </w:pPr>
      <w:r w:rsidRPr="0041710E">
        <w:rPr>
          <w:rFonts w:ascii="Times New Roman" w:hAnsi="Times New Roman"/>
          <w:sz w:val="24"/>
          <w:szCs w:val="28"/>
        </w:rPr>
        <w:t xml:space="preserve">Согласно ст. 56 СК РФ, </w:t>
      </w:r>
      <w:r w:rsidRPr="0041710E">
        <w:rPr>
          <w:rFonts w:ascii="Times New Roman" w:hAnsi="Times New Roman"/>
          <w:sz w:val="24"/>
          <w:szCs w:val="28"/>
          <w:lang w:eastAsia="ru-RU"/>
        </w:rPr>
        <w:t xml:space="preserve">Ребенок имеет право на защиту своих прав и законных интересов, а также </w:t>
      </w:r>
      <w:r w:rsidR="008B0AD7" w:rsidRPr="0041710E">
        <w:rPr>
          <w:rFonts w:ascii="Times New Roman" w:hAnsi="Times New Roman"/>
          <w:sz w:val="24"/>
          <w:szCs w:val="28"/>
        </w:rPr>
        <w:t>право на защиту от злоупотреблений со стороны родителей (лиц, их заменяющих).</w:t>
      </w:r>
    </w:p>
    <w:p w:rsidR="004C230D" w:rsidRPr="0041710E" w:rsidRDefault="004C230D" w:rsidP="001968B7">
      <w:pPr>
        <w:autoSpaceDE w:val="0"/>
        <w:autoSpaceDN w:val="0"/>
        <w:adjustRightInd w:val="0"/>
        <w:spacing w:after="0" w:line="240" w:lineRule="auto"/>
        <w:ind w:firstLine="540"/>
        <w:jc w:val="both"/>
        <w:rPr>
          <w:rFonts w:ascii="Times New Roman" w:hAnsi="Times New Roman"/>
          <w:sz w:val="24"/>
          <w:szCs w:val="28"/>
        </w:rPr>
      </w:pPr>
      <w:r w:rsidRPr="0041710E">
        <w:rPr>
          <w:rFonts w:ascii="Times New Roman" w:hAnsi="Times New Roman"/>
          <w:sz w:val="24"/>
          <w:szCs w:val="28"/>
        </w:rPr>
        <w:t xml:space="preserve">Законодательством установлена уголовная, административная, дисциплинарная ответственность лиц, допускающих жестокое обращение с детьми. </w:t>
      </w:r>
    </w:p>
    <w:p w:rsidR="004C230D" w:rsidRPr="0041710E" w:rsidRDefault="004C230D" w:rsidP="001968B7">
      <w:pPr>
        <w:autoSpaceDE w:val="0"/>
        <w:autoSpaceDN w:val="0"/>
        <w:adjustRightInd w:val="0"/>
        <w:spacing w:after="0" w:line="240" w:lineRule="auto"/>
        <w:ind w:firstLine="540"/>
        <w:jc w:val="both"/>
        <w:rPr>
          <w:rFonts w:ascii="Times New Roman" w:hAnsi="Times New Roman"/>
          <w:sz w:val="24"/>
          <w:szCs w:val="28"/>
          <w:lang w:eastAsia="ru-RU"/>
        </w:rPr>
      </w:pPr>
      <w:r w:rsidRPr="0041710E">
        <w:rPr>
          <w:rFonts w:ascii="Times New Roman" w:hAnsi="Times New Roman"/>
          <w:sz w:val="24"/>
          <w:szCs w:val="28"/>
        </w:rPr>
        <w:t xml:space="preserve">Согласно ч.1 ст. 56 СК РФ, </w:t>
      </w:r>
      <w:r w:rsidRPr="0041710E">
        <w:rPr>
          <w:rFonts w:ascii="Times New Roman" w:hAnsi="Times New Roman"/>
          <w:sz w:val="24"/>
          <w:szCs w:val="28"/>
          <w:lang w:eastAsia="ru-RU"/>
        </w:rPr>
        <w:t>защита прав и законных интересов ребенка осуществляется родителями (лицами, их заменяющими), а в случаях, предусмотренных Законом, органом опеки и попечительства, прокурором и судом.</w:t>
      </w:r>
    </w:p>
    <w:p w:rsidR="008B0AD7" w:rsidRPr="0041710E" w:rsidRDefault="008B0AD7" w:rsidP="001968B7">
      <w:pPr>
        <w:widowControl w:val="0"/>
        <w:autoSpaceDE w:val="0"/>
        <w:autoSpaceDN w:val="0"/>
        <w:adjustRightInd w:val="0"/>
        <w:spacing w:after="0" w:line="240" w:lineRule="auto"/>
        <w:ind w:firstLine="540"/>
        <w:jc w:val="both"/>
        <w:rPr>
          <w:rFonts w:ascii="Times New Roman" w:hAnsi="Times New Roman"/>
          <w:sz w:val="24"/>
          <w:szCs w:val="28"/>
        </w:rPr>
      </w:pPr>
      <w:r w:rsidRPr="0041710E">
        <w:rPr>
          <w:rFonts w:ascii="Times New Roman" w:hAnsi="Times New Roman"/>
          <w:sz w:val="24"/>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r w:rsidR="004C230D" w:rsidRPr="0041710E">
        <w:rPr>
          <w:rFonts w:ascii="Times New Roman" w:hAnsi="Times New Roman"/>
          <w:sz w:val="24"/>
          <w:szCs w:val="28"/>
        </w:rPr>
        <w:t xml:space="preserve"> </w:t>
      </w:r>
    </w:p>
    <w:p w:rsidR="00AA42E4" w:rsidRPr="0041710E" w:rsidRDefault="00AA42E4" w:rsidP="00AA42E4">
      <w:pPr>
        <w:widowControl w:val="0"/>
        <w:autoSpaceDE w:val="0"/>
        <w:autoSpaceDN w:val="0"/>
        <w:adjustRightInd w:val="0"/>
        <w:spacing w:after="0" w:line="240" w:lineRule="auto"/>
        <w:ind w:firstLine="540"/>
        <w:jc w:val="both"/>
        <w:rPr>
          <w:rFonts w:ascii="Times New Roman" w:hAnsi="Times New Roman"/>
          <w:sz w:val="24"/>
          <w:szCs w:val="28"/>
        </w:rPr>
      </w:pPr>
      <w:r w:rsidRPr="0041710E">
        <w:rPr>
          <w:rFonts w:ascii="Times New Roman" w:hAnsi="Times New Roman"/>
          <w:sz w:val="24"/>
          <w:szCs w:val="28"/>
        </w:rPr>
        <w:t xml:space="preserve">Положениями ст.ст. 69, 73 СК РФ предусмотрено, что родители (один из них) могут быть лишены родительских прав, если они жестоко обращаются с детьми, в том числе осуществляют физическое или психическое насилие над ними, покушаются на их половую неприкосновенность.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возможно ограничение родительских прав. </w:t>
      </w:r>
    </w:p>
    <w:p w:rsidR="005A7435" w:rsidRPr="0041710E" w:rsidRDefault="005A7435" w:rsidP="005A7435">
      <w:pPr>
        <w:autoSpaceDE w:val="0"/>
        <w:autoSpaceDN w:val="0"/>
        <w:adjustRightInd w:val="0"/>
        <w:spacing w:after="0" w:line="240" w:lineRule="auto"/>
        <w:ind w:firstLine="540"/>
        <w:jc w:val="both"/>
        <w:rPr>
          <w:rFonts w:ascii="Times New Roman" w:hAnsi="Times New Roman"/>
          <w:sz w:val="24"/>
          <w:szCs w:val="28"/>
          <w:lang w:eastAsia="ru-RU"/>
        </w:rPr>
      </w:pPr>
      <w:r w:rsidRPr="0041710E">
        <w:rPr>
          <w:rFonts w:ascii="Times New Roman" w:hAnsi="Times New Roman"/>
          <w:sz w:val="24"/>
          <w:szCs w:val="28"/>
          <w:lang w:eastAsia="ru-RU"/>
        </w:rPr>
        <w:t xml:space="preserve">Ст.5.35 КоАП РФ предусматривает административную ответственность за неисполнение или ненадлежащее исполнение родителями или иными </w:t>
      </w:r>
      <w:hyperlink r:id="rId9" w:history="1">
        <w:r w:rsidRPr="0041710E">
          <w:rPr>
            <w:rFonts w:ascii="Times New Roman" w:hAnsi="Times New Roman"/>
            <w:color w:val="0000FF"/>
            <w:sz w:val="24"/>
            <w:szCs w:val="28"/>
            <w:lang w:eastAsia="ru-RU"/>
          </w:rPr>
          <w:t>законными представителями</w:t>
        </w:r>
      </w:hyperlink>
      <w:r w:rsidRPr="0041710E">
        <w:rPr>
          <w:rFonts w:ascii="Times New Roman" w:hAnsi="Times New Roman"/>
          <w:sz w:val="24"/>
          <w:szCs w:val="28"/>
          <w:lang w:eastAsia="ru-RU"/>
        </w:rPr>
        <w:t xml:space="preserve"> несовершеннолетних обязанностей по содержанию, воспитанию, обучению, защите прав и интересов несовершеннолетних, в виде штрафа до 500 рублей</w:t>
      </w:r>
      <w:r w:rsidRPr="0041710E">
        <w:rPr>
          <w:rFonts w:ascii="Times New Roman" w:hAnsi="Times New Roman"/>
          <w:sz w:val="24"/>
          <w:szCs w:val="28"/>
          <w:lang w:eastAsia="ru-RU"/>
        </w:rPr>
        <w:tab/>
        <w:t xml:space="preserve">. </w:t>
      </w:r>
    </w:p>
    <w:p w:rsidR="005A7435" w:rsidRPr="0041710E" w:rsidRDefault="005A7435" w:rsidP="005A7435">
      <w:pPr>
        <w:autoSpaceDE w:val="0"/>
        <w:autoSpaceDN w:val="0"/>
        <w:adjustRightInd w:val="0"/>
        <w:spacing w:after="0" w:line="240" w:lineRule="auto"/>
        <w:ind w:firstLine="540"/>
        <w:jc w:val="both"/>
        <w:rPr>
          <w:rFonts w:ascii="Times New Roman" w:hAnsi="Times New Roman"/>
          <w:sz w:val="24"/>
          <w:szCs w:val="28"/>
          <w:lang w:eastAsia="ru-RU"/>
        </w:rPr>
      </w:pPr>
      <w:r w:rsidRPr="0041710E">
        <w:rPr>
          <w:rFonts w:ascii="Times New Roman" w:hAnsi="Times New Roman"/>
          <w:sz w:val="24"/>
          <w:szCs w:val="28"/>
          <w:lang w:eastAsia="ru-RU"/>
        </w:rPr>
        <w:t xml:space="preserve">Ст. 156 УК РФ предусмотрена уголовная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наказание по ст. 156 предусматривает лишение свободы на срок до трех лет. </w:t>
      </w:r>
    </w:p>
    <w:p w:rsidR="00AA42E4" w:rsidRPr="0041710E" w:rsidRDefault="00E44FCE" w:rsidP="00AA42E4">
      <w:pPr>
        <w:widowControl w:val="0"/>
        <w:autoSpaceDE w:val="0"/>
        <w:autoSpaceDN w:val="0"/>
        <w:adjustRightInd w:val="0"/>
        <w:spacing w:after="0" w:line="240" w:lineRule="auto"/>
        <w:ind w:firstLine="540"/>
        <w:jc w:val="both"/>
        <w:rPr>
          <w:rFonts w:ascii="Times New Roman" w:hAnsi="Times New Roman"/>
          <w:sz w:val="24"/>
          <w:szCs w:val="28"/>
        </w:rPr>
      </w:pPr>
      <w:r w:rsidRPr="0041710E">
        <w:rPr>
          <w:rFonts w:ascii="Times New Roman" w:hAnsi="Times New Roman"/>
          <w:sz w:val="24"/>
          <w:szCs w:val="28"/>
        </w:rPr>
        <w:t>В случае нарушения его прав ребенок может обратиться за защитой своих прав в Комиссию по делам несовершеннолетних и их прав  при администрации МО «Камызякский район», Подразделение по делам несовершеннолетних ОМВД России по Камызякскому району, прокуратуру района</w:t>
      </w:r>
      <w:r w:rsidR="005A7435" w:rsidRPr="0041710E">
        <w:rPr>
          <w:rFonts w:ascii="Times New Roman" w:hAnsi="Times New Roman"/>
          <w:sz w:val="24"/>
          <w:szCs w:val="28"/>
        </w:rPr>
        <w:t>, либо любой</w:t>
      </w:r>
      <w:r w:rsidR="00AA42E4" w:rsidRPr="0041710E">
        <w:rPr>
          <w:rFonts w:ascii="Times New Roman" w:hAnsi="Times New Roman"/>
          <w:sz w:val="24"/>
          <w:szCs w:val="28"/>
        </w:rPr>
        <w:t xml:space="preserve"> орган государственной власти, орган местного самоуправления, которые в соответствии со ст.ст. 8,10 Федерального Закона «О порядке рассмотрения обращений граждан в РФ» обязаны принять меры к направлению обращения в  компетентный орган для рассмотрения </w:t>
      </w:r>
    </w:p>
    <w:p w:rsidR="00766481" w:rsidRPr="0041710E" w:rsidRDefault="00E44FCE" w:rsidP="00766481">
      <w:pPr>
        <w:pStyle w:val="a3"/>
        <w:ind w:firstLine="708"/>
        <w:jc w:val="both"/>
        <w:rPr>
          <w:rFonts w:ascii="Times New Roman" w:hAnsi="Times New Roman"/>
          <w:sz w:val="24"/>
          <w:szCs w:val="28"/>
        </w:rPr>
      </w:pPr>
      <w:r w:rsidRPr="0041710E">
        <w:rPr>
          <w:rFonts w:ascii="Times New Roman" w:hAnsi="Times New Roman"/>
          <w:sz w:val="24"/>
          <w:szCs w:val="28"/>
        </w:rPr>
        <w:t>Кроме того, на базе реабилитационно-кризисного отделения помощи детям, пострадавшим от насилия «Парусник», ГСКУ АО</w:t>
      </w:r>
      <w:r w:rsidR="00766481" w:rsidRPr="0041710E">
        <w:rPr>
          <w:rFonts w:ascii="Times New Roman" w:hAnsi="Times New Roman"/>
          <w:sz w:val="24"/>
          <w:szCs w:val="28"/>
        </w:rPr>
        <w:t xml:space="preserve"> «Областной социально-реабилитационный центр для несовершеннолетних «Исток» функционирует служба экстренной социально-психологической помощи, подключенная к единому общероссийскому номеру детск</w:t>
      </w:r>
      <w:r w:rsidRPr="0041710E">
        <w:rPr>
          <w:rFonts w:ascii="Times New Roman" w:hAnsi="Times New Roman"/>
          <w:sz w:val="24"/>
          <w:szCs w:val="28"/>
        </w:rPr>
        <w:t>ого телефона: «8-800-2000-122», куда каждый ребенок может обратиться для оказания психологической, консультативной помощи</w:t>
      </w:r>
      <w:r w:rsidR="000F286C" w:rsidRPr="0041710E">
        <w:rPr>
          <w:rFonts w:ascii="Times New Roman" w:hAnsi="Times New Roman"/>
          <w:sz w:val="24"/>
          <w:szCs w:val="28"/>
        </w:rPr>
        <w:t xml:space="preserve">. </w:t>
      </w:r>
    </w:p>
    <w:p w:rsidR="005A7435" w:rsidRPr="0041710E" w:rsidRDefault="00AA42E4" w:rsidP="005A7435">
      <w:pPr>
        <w:widowControl w:val="0"/>
        <w:autoSpaceDE w:val="0"/>
        <w:autoSpaceDN w:val="0"/>
        <w:adjustRightInd w:val="0"/>
        <w:spacing w:after="0" w:line="240" w:lineRule="auto"/>
        <w:ind w:firstLine="540"/>
        <w:jc w:val="both"/>
        <w:rPr>
          <w:rFonts w:ascii="Times New Roman" w:hAnsi="Times New Roman"/>
          <w:sz w:val="24"/>
          <w:szCs w:val="28"/>
          <w:lang w:eastAsia="ru-RU"/>
        </w:rPr>
      </w:pPr>
      <w:r w:rsidRPr="0041710E">
        <w:rPr>
          <w:rFonts w:ascii="Times New Roman" w:hAnsi="Times New Roman"/>
          <w:sz w:val="24"/>
          <w:szCs w:val="28"/>
        </w:rPr>
        <w:t>Подводя итоги</w:t>
      </w:r>
      <w:r w:rsidR="00C4253D" w:rsidRPr="0041710E">
        <w:rPr>
          <w:rFonts w:ascii="Times New Roman" w:hAnsi="Times New Roman"/>
          <w:sz w:val="24"/>
          <w:szCs w:val="28"/>
        </w:rPr>
        <w:t xml:space="preserve">, </w:t>
      </w:r>
      <w:r w:rsidRPr="0041710E">
        <w:rPr>
          <w:rFonts w:ascii="Times New Roman" w:hAnsi="Times New Roman"/>
          <w:sz w:val="24"/>
          <w:szCs w:val="28"/>
        </w:rPr>
        <w:t xml:space="preserve"> хотелось бы отметить</w:t>
      </w:r>
      <w:r w:rsidR="005A7435" w:rsidRPr="0041710E">
        <w:rPr>
          <w:rFonts w:ascii="Times New Roman" w:hAnsi="Times New Roman"/>
          <w:sz w:val="24"/>
          <w:szCs w:val="28"/>
        </w:rPr>
        <w:t xml:space="preserve">, что каждый ребенок имеет право на уважительное отношение к себе и своим интересам, жестокое обращение с детьми не допускается, </w:t>
      </w:r>
      <w:r w:rsidRPr="0041710E">
        <w:rPr>
          <w:rFonts w:ascii="Times New Roman" w:hAnsi="Times New Roman"/>
          <w:sz w:val="24"/>
          <w:szCs w:val="28"/>
        </w:rPr>
        <w:t xml:space="preserve">поскольку </w:t>
      </w:r>
      <w:r w:rsidR="005A7435" w:rsidRPr="0041710E">
        <w:rPr>
          <w:rFonts w:ascii="Times New Roman" w:hAnsi="Times New Roman"/>
          <w:sz w:val="24"/>
          <w:szCs w:val="28"/>
        </w:rPr>
        <w:t xml:space="preserve">от </w:t>
      </w:r>
      <w:r w:rsidR="005A7435" w:rsidRPr="0041710E">
        <w:rPr>
          <w:rFonts w:ascii="Times New Roman" w:hAnsi="Times New Roman"/>
          <w:sz w:val="24"/>
          <w:szCs w:val="28"/>
          <w:lang w:eastAsia="ru-RU"/>
        </w:rPr>
        <w:t xml:space="preserve">заботливого и гуманного отношения каждого родителя к своему ребенку зависит его благополучие и дальнейшее полноценное развитие.  </w:t>
      </w:r>
    </w:p>
    <w:p w:rsidR="004C230D" w:rsidRPr="0041710E" w:rsidRDefault="004C230D" w:rsidP="00937A1D">
      <w:pPr>
        <w:ind w:firstLine="709"/>
        <w:rPr>
          <w:rFonts w:ascii="Times New Roman" w:hAnsi="Times New Roman"/>
          <w:sz w:val="24"/>
          <w:szCs w:val="28"/>
        </w:rPr>
      </w:pPr>
    </w:p>
    <w:sectPr w:rsidR="004C230D" w:rsidRPr="0041710E" w:rsidSect="0041710E">
      <w:headerReference w:type="default" r:id="rId10"/>
      <w:pgSz w:w="11906" w:h="16838" w:code="9"/>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62F" w:rsidRDefault="00A1162F" w:rsidP="00C4253D">
      <w:pPr>
        <w:spacing w:after="0" w:line="240" w:lineRule="auto"/>
      </w:pPr>
      <w:r>
        <w:separator/>
      </w:r>
    </w:p>
  </w:endnote>
  <w:endnote w:type="continuationSeparator" w:id="1">
    <w:p w:rsidR="00A1162F" w:rsidRDefault="00A1162F" w:rsidP="00C42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62F" w:rsidRDefault="00A1162F" w:rsidP="00C4253D">
      <w:pPr>
        <w:spacing w:after="0" w:line="240" w:lineRule="auto"/>
      </w:pPr>
      <w:r>
        <w:separator/>
      </w:r>
    </w:p>
  </w:footnote>
  <w:footnote w:type="continuationSeparator" w:id="1">
    <w:p w:rsidR="00A1162F" w:rsidRDefault="00A1162F" w:rsidP="00C425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3D" w:rsidRDefault="00C4253D">
    <w:pPr>
      <w:pStyle w:val="a4"/>
      <w:jc w:val="center"/>
    </w:pPr>
    <w:fldSimple w:instr=" PAGE   \* MERGEFORMAT ">
      <w:r w:rsidR="0031317B">
        <w:rPr>
          <w:noProof/>
        </w:rPr>
        <w:t>2</w:t>
      </w:r>
    </w:fldSimple>
  </w:p>
  <w:p w:rsidR="00C4253D" w:rsidRDefault="00C4253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85468A"/>
    <w:rsid w:val="000043A4"/>
    <w:rsid w:val="000114A6"/>
    <w:rsid w:val="000123B5"/>
    <w:rsid w:val="00015D56"/>
    <w:rsid w:val="00017965"/>
    <w:rsid w:val="00032657"/>
    <w:rsid w:val="00033220"/>
    <w:rsid w:val="000367F9"/>
    <w:rsid w:val="000456FF"/>
    <w:rsid w:val="00046179"/>
    <w:rsid w:val="00055C3A"/>
    <w:rsid w:val="00063BC3"/>
    <w:rsid w:val="00066125"/>
    <w:rsid w:val="00072BEC"/>
    <w:rsid w:val="000734E5"/>
    <w:rsid w:val="0007468C"/>
    <w:rsid w:val="00086FE6"/>
    <w:rsid w:val="00087BBB"/>
    <w:rsid w:val="000923F7"/>
    <w:rsid w:val="000A1CEF"/>
    <w:rsid w:val="000A6BAD"/>
    <w:rsid w:val="000B1674"/>
    <w:rsid w:val="000D00B6"/>
    <w:rsid w:val="000D1454"/>
    <w:rsid w:val="000D5D27"/>
    <w:rsid w:val="000E0E6A"/>
    <w:rsid w:val="000E22B9"/>
    <w:rsid w:val="000E3F0C"/>
    <w:rsid w:val="000E6B58"/>
    <w:rsid w:val="000F08A3"/>
    <w:rsid w:val="000F286C"/>
    <w:rsid w:val="000F34D3"/>
    <w:rsid w:val="000F44E7"/>
    <w:rsid w:val="000F6D67"/>
    <w:rsid w:val="00103427"/>
    <w:rsid w:val="001061EA"/>
    <w:rsid w:val="001068C2"/>
    <w:rsid w:val="00112CCA"/>
    <w:rsid w:val="00112EA4"/>
    <w:rsid w:val="00114581"/>
    <w:rsid w:val="00115BFE"/>
    <w:rsid w:val="001251AA"/>
    <w:rsid w:val="00125987"/>
    <w:rsid w:val="0012678F"/>
    <w:rsid w:val="00127DDB"/>
    <w:rsid w:val="00130D03"/>
    <w:rsid w:val="00131153"/>
    <w:rsid w:val="00134D3F"/>
    <w:rsid w:val="0014012B"/>
    <w:rsid w:val="001447C3"/>
    <w:rsid w:val="001611E7"/>
    <w:rsid w:val="00162DDC"/>
    <w:rsid w:val="001728CD"/>
    <w:rsid w:val="00172D36"/>
    <w:rsid w:val="001740EE"/>
    <w:rsid w:val="001742B1"/>
    <w:rsid w:val="001968B7"/>
    <w:rsid w:val="001A534B"/>
    <w:rsid w:val="001A5D65"/>
    <w:rsid w:val="001A63B5"/>
    <w:rsid w:val="001B16DA"/>
    <w:rsid w:val="001B25D6"/>
    <w:rsid w:val="001B4E9E"/>
    <w:rsid w:val="001B54B9"/>
    <w:rsid w:val="001B6AB1"/>
    <w:rsid w:val="001C37D8"/>
    <w:rsid w:val="001D2654"/>
    <w:rsid w:val="001D6D0A"/>
    <w:rsid w:val="001D6F85"/>
    <w:rsid w:val="001E3B58"/>
    <w:rsid w:val="001F02AC"/>
    <w:rsid w:val="001F37F5"/>
    <w:rsid w:val="001F7BF8"/>
    <w:rsid w:val="00205C96"/>
    <w:rsid w:val="002224D9"/>
    <w:rsid w:val="002231FE"/>
    <w:rsid w:val="002234E9"/>
    <w:rsid w:val="002249E3"/>
    <w:rsid w:val="00227D6A"/>
    <w:rsid w:val="00232387"/>
    <w:rsid w:val="002340A6"/>
    <w:rsid w:val="00244DAC"/>
    <w:rsid w:val="00245933"/>
    <w:rsid w:val="002478FC"/>
    <w:rsid w:val="00262C0F"/>
    <w:rsid w:val="002664FB"/>
    <w:rsid w:val="00270B98"/>
    <w:rsid w:val="0027523B"/>
    <w:rsid w:val="002868BE"/>
    <w:rsid w:val="00290464"/>
    <w:rsid w:val="0029199E"/>
    <w:rsid w:val="00294BC3"/>
    <w:rsid w:val="00295E2B"/>
    <w:rsid w:val="002A1C81"/>
    <w:rsid w:val="002A4D08"/>
    <w:rsid w:val="002A613F"/>
    <w:rsid w:val="002A6C89"/>
    <w:rsid w:val="002D01F9"/>
    <w:rsid w:val="002F21F3"/>
    <w:rsid w:val="002F3183"/>
    <w:rsid w:val="00300724"/>
    <w:rsid w:val="003023BE"/>
    <w:rsid w:val="0031317B"/>
    <w:rsid w:val="00316ACF"/>
    <w:rsid w:val="00323AF8"/>
    <w:rsid w:val="003307F4"/>
    <w:rsid w:val="00333291"/>
    <w:rsid w:val="00333914"/>
    <w:rsid w:val="003372FC"/>
    <w:rsid w:val="00344287"/>
    <w:rsid w:val="0034796F"/>
    <w:rsid w:val="0035790B"/>
    <w:rsid w:val="003638A2"/>
    <w:rsid w:val="003665B5"/>
    <w:rsid w:val="0037220E"/>
    <w:rsid w:val="003744E8"/>
    <w:rsid w:val="003926F0"/>
    <w:rsid w:val="00396467"/>
    <w:rsid w:val="003C1194"/>
    <w:rsid w:val="003C400D"/>
    <w:rsid w:val="003C785D"/>
    <w:rsid w:val="003D055A"/>
    <w:rsid w:val="003D1AC9"/>
    <w:rsid w:val="003D4694"/>
    <w:rsid w:val="003E102E"/>
    <w:rsid w:val="003E17CE"/>
    <w:rsid w:val="003E1C72"/>
    <w:rsid w:val="003F4864"/>
    <w:rsid w:val="003F5E05"/>
    <w:rsid w:val="003F77A7"/>
    <w:rsid w:val="003F7935"/>
    <w:rsid w:val="004048D5"/>
    <w:rsid w:val="00407AC6"/>
    <w:rsid w:val="0041355A"/>
    <w:rsid w:val="0041529D"/>
    <w:rsid w:val="0041710E"/>
    <w:rsid w:val="004203D0"/>
    <w:rsid w:val="00424C1E"/>
    <w:rsid w:val="00431424"/>
    <w:rsid w:val="0043241C"/>
    <w:rsid w:val="004328A6"/>
    <w:rsid w:val="00433507"/>
    <w:rsid w:val="004339F9"/>
    <w:rsid w:val="00456C88"/>
    <w:rsid w:val="004648C9"/>
    <w:rsid w:val="00465059"/>
    <w:rsid w:val="0048286B"/>
    <w:rsid w:val="00490C8B"/>
    <w:rsid w:val="004949B1"/>
    <w:rsid w:val="004A53D1"/>
    <w:rsid w:val="004A5F07"/>
    <w:rsid w:val="004A651E"/>
    <w:rsid w:val="004A72B7"/>
    <w:rsid w:val="004B15CB"/>
    <w:rsid w:val="004B69BE"/>
    <w:rsid w:val="004B7AE5"/>
    <w:rsid w:val="004C2120"/>
    <w:rsid w:val="004C230D"/>
    <w:rsid w:val="004C2AAF"/>
    <w:rsid w:val="004C7FE2"/>
    <w:rsid w:val="004D5129"/>
    <w:rsid w:val="004D52AA"/>
    <w:rsid w:val="004E3172"/>
    <w:rsid w:val="004E540F"/>
    <w:rsid w:val="004F03D6"/>
    <w:rsid w:val="004F6FE8"/>
    <w:rsid w:val="00500E7B"/>
    <w:rsid w:val="00522242"/>
    <w:rsid w:val="00523AE4"/>
    <w:rsid w:val="005312A3"/>
    <w:rsid w:val="005318A4"/>
    <w:rsid w:val="00536E3B"/>
    <w:rsid w:val="005434DC"/>
    <w:rsid w:val="005477F8"/>
    <w:rsid w:val="00550055"/>
    <w:rsid w:val="00552B0D"/>
    <w:rsid w:val="00552BE0"/>
    <w:rsid w:val="00570425"/>
    <w:rsid w:val="00574DC5"/>
    <w:rsid w:val="00592572"/>
    <w:rsid w:val="005944AC"/>
    <w:rsid w:val="005947BD"/>
    <w:rsid w:val="005A0804"/>
    <w:rsid w:val="005A320F"/>
    <w:rsid w:val="005A7435"/>
    <w:rsid w:val="005B03E7"/>
    <w:rsid w:val="005C44C1"/>
    <w:rsid w:val="005C6728"/>
    <w:rsid w:val="005D134E"/>
    <w:rsid w:val="005D21BD"/>
    <w:rsid w:val="005D4374"/>
    <w:rsid w:val="005D44F3"/>
    <w:rsid w:val="005D7652"/>
    <w:rsid w:val="005E26B5"/>
    <w:rsid w:val="005E2D18"/>
    <w:rsid w:val="005F026A"/>
    <w:rsid w:val="005F26ED"/>
    <w:rsid w:val="005F2819"/>
    <w:rsid w:val="005F6897"/>
    <w:rsid w:val="005F78A6"/>
    <w:rsid w:val="006018B2"/>
    <w:rsid w:val="00606FC4"/>
    <w:rsid w:val="006076CF"/>
    <w:rsid w:val="00616DD8"/>
    <w:rsid w:val="00626BCC"/>
    <w:rsid w:val="00630D32"/>
    <w:rsid w:val="0063359C"/>
    <w:rsid w:val="006353E2"/>
    <w:rsid w:val="0064217D"/>
    <w:rsid w:val="006426F3"/>
    <w:rsid w:val="00644B18"/>
    <w:rsid w:val="00652274"/>
    <w:rsid w:val="0065498C"/>
    <w:rsid w:val="00656D39"/>
    <w:rsid w:val="006607EF"/>
    <w:rsid w:val="0066593B"/>
    <w:rsid w:val="00674E01"/>
    <w:rsid w:val="00676F18"/>
    <w:rsid w:val="006807D7"/>
    <w:rsid w:val="006814DC"/>
    <w:rsid w:val="00690EF9"/>
    <w:rsid w:val="00693CD3"/>
    <w:rsid w:val="00695389"/>
    <w:rsid w:val="00697439"/>
    <w:rsid w:val="0069783C"/>
    <w:rsid w:val="006A17AC"/>
    <w:rsid w:val="006A6562"/>
    <w:rsid w:val="006B44FD"/>
    <w:rsid w:val="006C2BE3"/>
    <w:rsid w:val="006C4FCA"/>
    <w:rsid w:val="006C6608"/>
    <w:rsid w:val="006F1671"/>
    <w:rsid w:val="006F5068"/>
    <w:rsid w:val="006F5FB1"/>
    <w:rsid w:val="007024E7"/>
    <w:rsid w:val="007027E5"/>
    <w:rsid w:val="007040D5"/>
    <w:rsid w:val="00704981"/>
    <w:rsid w:val="00705216"/>
    <w:rsid w:val="00707AAC"/>
    <w:rsid w:val="007110A9"/>
    <w:rsid w:val="0071341B"/>
    <w:rsid w:val="007218B8"/>
    <w:rsid w:val="00722C9D"/>
    <w:rsid w:val="007244E3"/>
    <w:rsid w:val="007263F3"/>
    <w:rsid w:val="00732A65"/>
    <w:rsid w:val="00734605"/>
    <w:rsid w:val="007358F8"/>
    <w:rsid w:val="00760F33"/>
    <w:rsid w:val="007653AB"/>
    <w:rsid w:val="0076569A"/>
    <w:rsid w:val="00765906"/>
    <w:rsid w:val="00766481"/>
    <w:rsid w:val="007740D5"/>
    <w:rsid w:val="007844C9"/>
    <w:rsid w:val="00784E28"/>
    <w:rsid w:val="00785463"/>
    <w:rsid w:val="00794D99"/>
    <w:rsid w:val="007A049F"/>
    <w:rsid w:val="007A5B0D"/>
    <w:rsid w:val="007B1602"/>
    <w:rsid w:val="007B3221"/>
    <w:rsid w:val="007B3BA4"/>
    <w:rsid w:val="007B599F"/>
    <w:rsid w:val="007C12B8"/>
    <w:rsid w:val="007C24FB"/>
    <w:rsid w:val="007C3476"/>
    <w:rsid w:val="007E2AFE"/>
    <w:rsid w:val="007F4987"/>
    <w:rsid w:val="007F7CEE"/>
    <w:rsid w:val="008050D8"/>
    <w:rsid w:val="008058E1"/>
    <w:rsid w:val="00805A38"/>
    <w:rsid w:val="008110B2"/>
    <w:rsid w:val="0081267D"/>
    <w:rsid w:val="008135E6"/>
    <w:rsid w:val="00813F3B"/>
    <w:rsid w:val="00825807"/>
    <w:rsid w:val="00825E32"/>
    <w:rsid w:val="00826772"/>
    <w:rsid w:val="008369D3"/>
    <w:rsid w:val="00837391"/>
    <w:rsid w:val="00841DC2"/>
    <w:rsid w:val="008448D1"/>
    <w:rsid w:val="008460FC"/>
    <w:rsid w:val="0085468A"/>
    <w:rsid w:val="00861129"/>
    <w:rsid w:val="0087134C"/>
    <w:rsid w:val="00871452"/>
    <w:rsid w:val="008865A3"/>
    <w:rsid w:val="008912F0"/>
    <w:rsid w:val="008941AF"/>
    <w:rsid w:val="008A0379"/>
    <w:rsid w:val="008B0AD7"/>
    <w:rsid w:val="008B29AA"/>
    <w:rsid w:val="008B37BE"/>
    <w:rsid w:val="008B50D7"/>
    <w:rsid w:val="008C3CC6"/>
    <w:rsid w:val="008C63F7"/>
    <w:rsid w:val="008D707A"/>
    <w:rsid w:val="008E0938"/>
    <w:rsid w:val="008E2586"/>
    <w:rsid w:val="008F4310"/>
    <w:rsid w:val="008F62DE"/>
    <w:rsid w:val="00906518"/>
    <w:rsid w:val="00907678"/>
    <w:rsid w:val="00932A1E"/>
    <w:rsid w:val="00935AC0"/>
    <w:rsid w:val="00937A1D"/>
    <w:rsid w:val="00942F21"/>
    <w:rsid w:val="009441A0"/>
    <w:rsid w:val="00946626"/>
    <w:rsid w:val="00947E66"/>
    <w:rsid w:val="009541AF"/>
    <w:rsid w:val="00955501"/>
    <w:rsid w:val="0097195B"/>
    <w:rsid w:val="00981687"/>
    <w:rsid w:val="009851B8"/>
    <w:rsid w:val="009A54F4"/>
    <w:rsid w:val="009A6F82"/>
    <w:rsid w:val="009B251D"/>
    <w:rsid w:val="009B2C57"/>
    <w:rsid w:val="009B702D"/>
    <w:rsid w:val="009C0DAD"/>
    <w:rsid w:val="009C1006"/>
    <w:rsid w:val="009C6E79"/>
    <w:rsid w:val="009D60B4"/>
    <w:rsid w:val="009D7324"/>
    <w:rsid w:val="009E6D5D"/>
    <w:rsid w:val="009F0385"/>
    <w:rsid w:val="009F3A9A"/>
    <w:rsid w:val="009F7624"/>
    <w:rsid w:val="00A01D9A"/>
    <w:rsid w:val="00A1162F"/>
    <w:rsid w:val="00A16CFA"/>
    <w:rsid w:val="00A220AD"/>
    <w:rsid w:val="00A22AE1"/>
    <w:rsid w:val="00A25298"/>
    <w:rsid w:val="00A260DC"/>
    <w:rsid w:val="00A26725"/>
    <w:rsid w:val="00A27A15"/>
    <w:rsid w:val="00A30F4B"/>
    <w:rsid w:val="00A31572"/>
    <w:rsid w:val="00A33444"/>
    <w:rsid w:val="00A366D7"/>
    <w:rsid w:val="00A467B6"/>
    <w:rsid w:val="00A46F64"/>
    <w:rsid w:val="00A50167"/>
    <w:rsid w:val="00A61C53"/>
    <w:rsid w:val="00A62396"/>
    <w:rsid w:val="00A736DB"/>
    <w:rsid w:val="00A84010"/>
    <w:rsid w:val="00A85058"/>
    <w:rsid w:val="00A92F6F"/>
    <w:rsid w:val="00A96135"/>
    <w:rsid w:val="00AA0DE7"/>
    <w:rsid w:val="00AA40BE"/>
    <w:rsid w:val="00AA42E4"/>
    <w:rsid w:val="00AB2E38"/>
    <w:rsid w:val="00AC12B4"/>
    <w:rsid w:val="00AC4D9D"/>
    <w:rsid w:val="00AD0CDF"/>
    <w:rsid w:val="00AD1977"/>
    <w:rsid w:val="00AD459A"/>
    <w:rsid w:val="00AD5E7F"/>
    <w:rsid w:val="00AE4A16"/>
    <w:rsid w:val="00AE609A"/>
    <w:rsid w:val="00AF371F"/>
    <w:rsid w:val="00AF5FA5"/>
    <w:rsid w:val="00AF614B"/>
    <w:rsid w:val="00AF6280"/>
    <w:rsid w:val="00B13A24"/>
    <w:rsid w:val="00B17345"/>
    <w:rsid w:val="00B2259A"/>
    <w:rsid w:val="00B24238"/>
    <w:rsid w:val="00B249C1"/>
    <w:rsid w:val="00B2726F"/>
    <w:rsid w:val="00B33151"/>
    <w:rsid w:val="00B373BF"/>
    <w:rsid w:val="00B5379E"/>
    <w:rsid w:val="00B53D6B"/>
    <w:rsid w:val="00B546C1"/>
    <w:rsid w:val="00B55357"/>
    <w:rsid w:val="00B61097"/>
    <w:rsid w:val="00B62052"/>
    <w:rsid w:val="00B63245"/>
    <w:rsid w:val="00B6420B"/>
    <w:rsid w:val="00B647DC"/>
    <w:rsid w:val="00B703E6"/>
    <w:rsid w:val="00B721D7"/>
    <w:rsid w:val="00B73D72"/>
    <w:rsid w:val="00B7615A"/>
    <w:rsid w:val="00B766E3"/>
    <w:rsid w:val="00B81355"/>
    <w:rsid w:val="00B97239"/>
    <w:rsid w:val="00BA4DB5"/>
    <w:rsid w:val="00BA6E47"/>
    <w:rsid w:val="00BB0DE5"/>
    <w:rsid w:val="00BB1794"/>
    <w:rsid w:val="00BB732D"/>
    <w:rsid w:val="00BC4FCD"/>
    <w:rsid w:val="00BD48AD"/>
    <w:rsid w:val="00BD4EEA"/>
    <w:rsid w:val="00BD77BC"/>
    <w:rsid w:val="00BE0B97"/>
    <w:rsid w:val="00BE2CF0"/>
    <w:rsid w:val="00BE6630"/>
    <w:rsid w:val="00BE762C"/>
    <w:rsid w:val="00BF7FB7"/>
    <w:rsid w:val="00C00370"/>
    <w:rsid w:val="00C02C89"/>
    <w:rsid w:val="00C1148B"/>
    <w:rsid w:val="00C11770"/>
    <w:rsid w:val="00C128E7"/>
    <w:rsid w:val="00C23406"/>
    <w:rsid w:val="00C26860"/>
    <w:rsid w:val="00C271A5"/>
    <w:rsid w:val="00C2783B"/>
    <w:rsid w:val="00C3011F"/>
    <w:rsid w:val="00C3082E"/>
    <w:rsid w:val="00C41533"/>
    <w:rsid w:val="00C4253D"/>
    <w:rsid w:val="00C44D56"/>
    <w:rsid w:val="00C47693"/>
    <w:rsid w:val="00C47BD8"/>
    <w:rsid w:val="00C522A4"/>
    <w:rsid w:val="00C7120C"/>
    <w:rsid w:val="00C85095"/>
    <w:rsid w:val="00C97A87"/>
    <w:rsid w:val="00CA1CCA"/>
    <w:rsid w:val="00CA4CBA"/>
    <w:rsid w:val="00CA6372"/>
    <w:rsid w:val="00CC0A35"/>
    <w:rsid w:val="00CC1D64"/>
    <w:rsid w:val="00CC381C"/>
    <w:rsid w:val="00CD2374"/>
    <w:rsid w:val="00CE105E"/>
    <w:rsid w:val="00CE3C59"/>
    <w:rsid w:val="00CF2C4F"/>
    <w:rsid w:val="00D17D62"/>
    <w:rsid w:val="00D21D07"/>
    <w:rsid w:val="00D22D0A"/>
    <w:rsid w:val="00D31F78"/>
    <w:rsid w:val="00D33600"/>
    <w:rsid w:val="00D345FE"/>
    <w:rsid w:val="00D40244"/>
    <w:rsid w:val="00D44054"/>
    <w:rsid w:val="00D46374"/>
    <w:rsid w:val="00D46414"/>
    <w:rsid w:val="00D47780"/>
    <w:rsid w:val="00D502B3"/>
    <w:rsid w:val="00D60BF5"/>
    <w:rsid w:val="00D651DE"/>
    <w:rsid w:val="00D86E05"/>
    <w:rsid w:val="00D90116"/>
    <w:rsid w:val="00DA1088"/>
    <w:rsid w:val="00DA36BB"/>
    <w:rsid w:val="00DA77A8"/>
    <w:rsid w:val="00DB1C54"/>
    <w:rsid w:val="00DB2193"/>
    <w:rsid w:val="00DB47A9"/>
    <w:rsid w:val="00DC5B6F"/>
    <w:rsid w:val="00DD1EC8"/>
    <w:rsid w:val="00DD7F2F"/>
    <w:rsid w:val="00DE2E9D"/>
    <w:rsid w:val="00DE5051"/>
    <w:rsid w:val="00DF01CE"/>
    <w:rsid w:val="00DF0985"/>
    <w:rsid w:val="00E06380"/>
    <w:rsid w:val="00E0672B"/>
    <w:rsid w:val="00E10376"/>
    <w:rsid w:val="00E15382"/>
    <w:rsid w:val="00E156D5"/>
    <w:rsid w:val="00E17BA6"/>
    <w:rsid w:val="00E21723"/>
    <w:rsid w:val="00E217F9"/>
    <w:rsid w:val="00E26133"/>
    <w:rsid w:val="00E302C4"/>
    <w:rsid w:val="00E331C0"/>
    <w:rsid w:val="00E34BEF"/>
    <w:rsid w:val="00E42522"/>
    <w:rsid w:val="00E44FCE"/>
    <w:rsid w:val="00E44FF0"/>
    <w:rsid w:val="00E5284D"/>
    <w:rsid w:val="00E5399C"/>
    <w:rsid w:val="00E57030"/>
    <w:rsid w:val="00E5747D"/>
    <w:rsid w:val="00E625E7"/>
    <w:rsid w:val="00E661C9"/>
    <w:rsid w:val="00E71162"/>
    <w:rsid w:val="00E81F62"/>
    <w:rsid w:val="00E82918"/>
    <w:rsid w:val="00E83DDE"/>
    <w:rsid w:val="00E87A96"/>
    <w:rsid w:val="00E87C76"/>
    <w:rsid w:val="00E906F2"/>
    <w:rsid w:val="00E95949"/>
    <w:rsid w:val="00E9651A"/>
    <w:rsid w:val="00EA19CA"/>
    <w:rsid w:val="00EA2344"/>
    <w:rsid w:val="00EA2805"/>
    <w:rsid w:val="00EB052C"/>
    <w:rsid w:val="00EB2525"/>
    <w:rsid w:val="00EC0387"/>
    <w:rsid w:val="00EC5C16"/>
    <w:rsid w:val="00ED77CF"/>
    <w:rsid w:val="00ED79B2"/>
    <w:rsid w:val="00EE3EF0"/>
    <w:rsid w:val="00EE58BC"/>
    <w:rsid w:val="00EE6D63"/>
    <w:rsid w:val="00EF2C63"/>
    <w:rsid w:val="00EF40C7"/>
    <w:rsid w:val="00EF59A2"/>
    <w:rsid w:val="00F05CB4"/>
    <w:rsid w:val="00F07743"/>
    <w:rsid w:val="00F1035B"/>
    <w:rsid w:val="00F113FE"/>
    <w:rsid w:val="00F12468"/>
    <w:rsid w:val="00F12E46"/>
    <w:rsid w:val="00F13D42"/>
    <w:rsid w:val="00F15ED0"/>
    <w:rsid w:val="00F16074"/>
    <w:rsid w:val="00F23BA7"/>
    <w:rsid w:val="00F36D8E"/>
    <w:rsid w:val="00F57C9F"/>
    <w:rsid w:val="00F671DB"/>
    <w:rsid w:val="00F72D90"/>
    <w:rsid w:val="00F81D15"/>
    <w:rsid w:val="00F832EF"/>
    <w:rsid w:val="00F87A28"/>
    <w:rsid w:val="00FA161D"/>
    <w:rsid w:val="00FA4F2D"/>
    <w:rsid w:val="00FA5A2F"/>
    <w:rsid w:val="00FA5A67"/>
    <w:rsid w:val="00FB56AA"/>
    <w:rsid w:val="00FE0BF3"/>
    <w:rsid w:val="00FE3EEB"/>
    <w:rsid w:val="00FE3FFC"/>
    <w:rsid w:val="00FE41CE"/>
    <w:rsid w:val="00FE769A"/>
    <w:rsid w:val="00FF0409"/>
    <w:rsid w:val="00FF4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3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546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85468A"/>
  </w:style>
  <w:style w:type="paragraph" w:customStyle="1" w:styleId="c2">
    <w:name w:val="c2"/>
    <w:basedOn w:val="a"/>
    <w:rsid w:val="008546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85468A"/>
  </w:style>
  <w:style w:type="paragraph" w:customStyle="1" w:styleId="c14">
    <w:name w:val="c14"/>
    <w:basedOn w:val="a"/>
    <w:rsid w:val="0085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85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85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C381C"/>
    <w:pPr>
      <w:autoSpaceDE w:val="0"/>
      <w:autoSpaceDN w:val="0"/>
      <w:adjustRightInd w:val="0"/>
    </w:pPr>
    <w:rPr>
      <w:rFonts w:ascii="Arial" w:hAnsi="Arial" w:cs="Arial"/>
    </w:rPr>
  </w:style>
  <w:style w:type="paragraph" w:styleId="a3">
    <w:name w:val="No Spacing"/>
    <w:uiPriority w:val="1"/>
    <w:qFormat/>
    <w:rsid w:val="007C3476"/>
    <w:rPr>
      <w:sz w:val="22"/>
      <w:szCs w:val="22"/>
      <w:lang w:eastAsia="en-US"/>
    </w:rPr>
  </w:style>
  <w:style w:type="paragraph" w:styleId="a4">
    <w:name w:val="header"/>
    <w:basedOn w:val="a"/>
    <w:link w:val="a5"/>
    <w:uiPriority w:val="99"/>
    <w:unhideWhenUsed/>
    <w:rsid w:val="00C4253D"/>
    <w:pPr>
      <w:tabs>
        <w:tab w:val="center" w:pos="4677"/>
        <w:tab w:val="right" w:pos="9355"/>
      </w:tabs>
    </w:pPr>
  </w:style>
  <w:style w:type="character" w:customStyle="1" w:styleId="a5">
    <w:name w:val="Верхний колонтитул Знак"/>
    <w:basedOn w:val="a0"/>
    <w:link w:val="a4"/>
    <w:uiPriority w:val="99"/>
    <w:rsid w:val="00C4253D"/>
    <w:rPr>
      <w:sz w:val="22"/>
      <w:szCs w:val="22"/>
      <w:lang w:eastAsia="en-US"/>
    </w:rPr>
  </w:style>
  <w:style w:type="paragraph" w:styleId="a6">
    <w:name w:val="footer"/>
    <w:basedOn w:val="a"/>
    <w:link w:val="a7"/>
    <w:uiPriority w:val="99"/>
    <w:semiHidden/>
    <w:unhideWhenUsed/>
    <w:rsid w:val="00C4253D"/>
    <w:pPr>
      <w:tabs>
        <w:tab w:val="center" w:pos="4677"/>
        <w:tab w:val="right" w:pos="9355"/>
      </w:tabs>
    </w:pPr>
  </w:style>
  <w:style w:type="character" w:customStyle="1" w:styleId="a7">
    <w:name w:val="Нижний колонтитул Знак"/>
    <w:basedOn w:val="a0"/>
    <w:link w:val="a6"/>
    <w:uiPriority w:val="99"/>
    <w:semiHidden/>
    <w:rsid w:val="00C4253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605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814E83BA9CD6DE1C7241CACF0D071E11A752C2EB467A5E71B5F2D7hFE6P" TargetMode="External"/><Relationship Id="rId3" Type="http://schemas.openxmlformats.org/officeDocument/2006/relationships/webSettings" Target="webSettings.xml"/><Relationship Id="rId7" Type="http://schemas.openxmlformats.org/officeDocument/2006/relationships/hyperlink" Target="consultantplus://offline/ref=AB814E83BA9CD6DE1C7241CACF0D071E11A05FC1EF467A5E71B5F2D7hFE6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B814E83BA9CD6DE1C7241CACF0D071E1DAE5FCDE31B705628B9F0hDE0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9F5F9DD37764EC53FFF706C3C9612A526CB9F2FD46725FAEC15D7BCFD04D36C13AB28E5679FF2BQ5u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CharactersWithSpaces>
  <SharedDoc>false</SharedDoc>
  <HLinks>
    <vt:vector size="24" baseType="variant">
      <vt:variant>
        <vt:i4>1376264</vt:i4>
      </vt:variant>
      <vt:variant>
        <vt:i4>9</vt:i4>
      </vt:variant>
      <vt:variant>
        <vt:i4>0</vt:i4>
      </vt:variant>
      <vt:variant>
        <vt:i4>5</vt:i4>
      </vt:variant>
      <vt:variant>
        <vt:lpwstr>consultantplus://offline/ref=9F5F9DD37764EC53FFF706C3C9612A526CB9F2FD46725FAEC15D7BCFD04D36C13AB28E5679FF2BQ5uCJ</vt:lpwstr>
      </vt:variant>
      <vt:variant>
        <vt:lpwstr/>
      </vt:variant>
      <vt:variant>
        <vt:i4>3539043</vt:i4>
      </vt:variant>
      <vt:variant>
        <vt:i4>6</vt:i4>
      </vt:variant>
      <vt:variant>
        <vt:i4>0</vt:i4>
      </vt:variant>
      <vt:variant>
        <vt:i4>5</vt:i4>
      </vt:variant>
      <vt:variant>
        <vt:lpwstr>consultantplus://offline/ref=AB814E83BA9CD6DE1C7241CACF0D071E11A752C2EB467A5E71B5F2D7hFE6P</vt:lpwstr>
      </vt:variant>
      <vt:variant>
        <vt:lpwstr/>
      </vt:variant>
      <vt:variant>
        <vt:i4>3538999</vt:i4>
      </vt:variant>
      <vt:variant>
        <vt:i4>3</vt:i4>
      </vt:variant>
      <vt:variant>
        <vt:i4>0</vt:i4>
      </vt:variant>
      <vt:variant>
        <vt:i4>5</vt:i4>
      </vt:variant>
      <vt:variant>
        <vt:lpwstr>consultantplus://offline/ref=AB814E83BA9CD6DE1C7241CACF0D071E11A05FC1EF467A5E71B5F2D7hFE6P</vt:lpwstr>
      </vt:variant>
      <vt:variant>
        <vt:lpwstr/>
      </vt:variant>
      <vt:variant>
        <vt:i4>5374037</vt:i4>
      </vt:variant>
      <vt:variant>
        <vt:i4>0</vt:i4>
      </vt:variant>
      <vt:variant>
        <vt:i4>0</vt:i4>
      </vt:variant>
      <vt:variant>
        <vt:i4>5</vt:i4>
      </vt:variant>
      <vt:variant>
        <vt:lpwstr>consultantplus://offline/ref=AB814E83BA9CD6DE1C7241CACF0D071E1DAE5FCDE31B705628B9F0hDE0P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cp:lastPrinted>2014-03-17T09:07:00Z</cp:lastPrinted>
  <dcterms:created xsi:type="dcterms:W3CDTF">2014-11-12T13:29:00Z</dcterms:created>
  <dcterms:modified xsi:type="dcterms:W3CDTF">2014-11-12T13:29:00Z</dcterms:modified>
</cp:coreProperties>
</file>